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601" w:rsidRDefault="00234601" w:rsidP="00234601">
      <w:pPr>
        <w:widowControl w:val="0"/>
        <w:autoSpaceDE w:val="0"/>
        <w:autoSpaceDN w:val="0"/>
        <w:adjustRightInd w:val="0"/>
        <w:ind w:left="71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I</w:t>
      </w:r>
      <w:r w:rsidRPr="00DB52F7"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Пояснительная записка</w:t>
      </w:r>
    </w:p>
    <w:p w:rsidR="00234601" w:rsidRPr="00DB52F7" w:rsidRDefault="00234601" w:rsidP="00234601">
      <w:pPr>
        <w:widowControl w:val="0"/>
        <w:autoSpaceDE w:val="0"/>
        <w:autoSpaceDN w:val="0"/>
        <w:adjustRightInd w:val="0"/>
        <w:ind w:firstLine="567"/>
      </w:pPr>
    </w:p>
    <w:p w:rsidR="00234601" w:rsidRDefault="00234601" w:rsidP="00234601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Программа по геометрии для учащихся 7-9 классов составлена на основе следующих нормативных документов и методических материалов:</w:t>
      </w:r>
    </w:p>
    <w:p w:rsidR="00234601" w:rsidRDefault="00234601" w:rsidP="0023460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firstLine="36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Федеральный государственный образовательный стандарт основного общего образования / </w:t>
      </w:r>
      <w:proofErr w:type="spellStart"/>
      <w:r>
        <w:rPr>
          <w:rFonts w:ascii="Times New Roman CYR" w:hAnsi="Times New Roman CYR" w:cs="Times New Roman CYR"/>
        </w:rPr>
        <w:t>М-во</w:t>
      </w:r>
      <w:proofErr w:type="spellEnd"/>
      <w:r>
        <w:rPr>
          <w:rFonts w:ascii="Times New Roman CYR" w:hAnsi="Times New Roman CYR" w:cs="Times New Roman CYR"/>
        </w:rPr>
        <w:t xml:space="preserve"> образования и науки</w:t>
      </w:r>
      <w:proofErr w:type="gramStart"/>
      <w:r>
        <w:rPr>
          <w:rFonts w:ascii="Times New Roman CYR" w:hAnsi="Times New Roman CYR" w:cs="Times New Roman CYR"/>
        </w:rPr>
        <w:t xml:space="preserve"> Р</w:t>
      </w:r>
      <w:proofErr w:type="gramEnd"/>
      <w:r>
        <w:rPr>
          <w:rFonts w:ascii="Times New Roman CYR" w:hAnsi="Times New Roman CYR" w:cs="Times New Roman CYR"/>
        </w:rPr>
        <w:t xml:space="preserve">ос. Федерации. </w:t>
      </w:r>
      <w:r>
        <w:t xml:space="preserve">– </w:t>
      </w:r>
      <w:r>
        <w:rPr>
          <w:rFonts w:ascii="Times New Roman CYR" w:hAnsi="Times New Roman CYR" w:cs="Times New Roman CYR"/>
        </w:rPr>
        <w:t xml:space="preserve">М.: Просвещение, 2011. </w:t>
      </w:r>
      <w:r>
        <w:t xml:space="preserve">– 48 </w:t>
      </w:r>
      <w:proofErr w:type="gramStart"/>
      <w:r>
        <w:rPr>
          <w:rFonts w:ascii="Times New Roman CYR" w:hAnsi="Times New Roman CYR" w:cs="Times New Roman CYR"/>
        </w:rPr>
        <w:t>с</w:t>
      </w:r>
      <w:proofErr w:type="gramEnd"/>
      <w:r>
        <w:rPr>
          <w:rFonts w:ascii="Times New Roman CYR" w:hAnsi="Times New Roman CYR" w:cs="Times New Roman CYR"/>
        </w:rPr>
        <w:t xml:space="preserve">. </w:t>
      </w:r>
      <w:r>
        <w:t>– (</w:t>
      </w:r>
      <w:r>
        <w:rPr>
          <w:rFonts w:ascii="Times New Roman CYR" w:hAnsi="Times New Roman CYR" w:cs="Times New Roman CYR"/>
        </w:rPr>
        <w:t>Стандарты второго поколения).</w:t>
      </w:r>
    </w:p>
    <w:p w:rsidR="00234601" w:rsidRDefault="00234601" w:rsidP="0023460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firstLine="36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Основная образовательная программа основного общего образования МБОУ </w:t>
      </w:r>
      <w:proofErr w:type="spellStart"/>
      <w:r>
        <w:rPr>
          <w:rFonts w:ascii="Times New Roman CYR" w:hAnsi="Times New Roman CYR" w:cs="Times New Roman CYR"/>
        </w:rPr>
        <w:t>Вощиковская</w:t>
      </w:r>
      <w:proofErr w:type="spellEnd"/>
      <w:r>
        <w:rPr>
          <w:rFonts w:ascii="Times New Roman CYR" w:hAnsi="Times New Roman CYR" w:cs="Times New Roman CYR"/>
        </w:rPr>
        <w:t xml:space="preserve"> ОШ имени А.И. Королева;</w:t>
      </w:r>
    </w:p>
    <w:p w:rsidR="00234601" w:rsidRDefault="00234601" w:rsidP="0023460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firstLine="36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Примерные программы по учебным предметам. Математика. 5-9 классы: проект. </w:t>
      </w:r>
      <w:r>
        <w:t>– 3-</w:t>
      </w:r>
      <w:r>
        <w:rPr>
          <w:rFonts w:ascii="Times New Roman CYR" w:hAnsi="Times New Roman CYR" w:cs="Times New Roman CYR"/>
        </w:rPr>
        <w:t xml:space="preserve">е изд., </w:t>
      </w:r>
      <w:proofErr w:type="spellStart"/>
      <w:r>
        <w:rPr>
          <w:rFonts w:ascii="Times New Roman CYR" w:hAnsi="Times New Roman CYR" w:cs="Times New Roman CYR"/>
        </w:rPr>
        <w:t>перераб</w:t>
      </w:r>
      <w:proofErr w:type="spellEnd"/>
      <w:r>
        <w:rPr>
          <w:rFonts w:ascii="Times New Roman CYR" w:hAnsi="Times New Roman CYR" w:cs="Times New Roman CYR"/>
        </w:rPr>
        <w:t xml:space="preserve">. </w:t>
      </w:r>
      <w:r>
        <w:t xml:space="preserve">– </w:t>
      </w:r>
      <w:r>
        <w:rPr>
          <w:rFonts w:ascii="Times New Roman CYR" w:hAnsi="Times New Roman CYR" w:cs="Times New Roman CYR"/>
        </w:rPr>
        <w:t xml:space="preserve">М.: Просвещение, 2011. </w:t>
      </w:r>
      <w:r>
        <w:t xml:space="preserve">– 64 </w:t>
      </w:r>
      <w:proofErr w:type="gramStart"/>
      <w:r>
        <w:rPr>
          <w:rFonts w:ascii="Times New Roman CYR" w:hAnsi="Times New Roman CYR" w:cs="Times New Roman CYR"/>
        </w:rPr>
        <w:t>с</w:t>
      </w:r>
      <w:proofErr w:type="gramEnd"/>
      <w:r>
        <w:rPr>
          <w:rFonts w:ascii="Times New Roman CYR" w:hAnsi="Times New Roman CYR" w:cs="Times New Roman CYR"/>
        </w:rPr>
        <w:t xml:space="preserve">. </w:t>
      </w:r>
      <w:r>
        <w:t>– (</w:t>
      </w:r>
      <w:r>
        <w:rPr>
          <w:rFonts w:ascii="Times New Roman CYR" w:hAnsi="Times New Roman CYR" w:cs="Times New Roman CYR"/>
        </w:rPr>
        <w:t>Стандарты второго поколения).</w:t>
      </w:r>
    </w:p>
    <w:p w:rsidR="00234601" w:rsidRPr="005B48AC" w:rsidRDefault="00234601" w:rsidP="00234601">
      <w:pPr>
        <w:widowControl w:val="0"/>
        <w:numPr>
          <w:ilvl w:val="0"/>
          <w:numId w:val="1"/>
        </w:numPr>
        <w:tabs>
          <w:tab w:val="left" w:pos="540"/>
          <w:tab w:val="left" w:pos="567"/>
        </w:tabs>
        <w:autoSpaceDE w:val="0"/>
        <w:autoSpaceDN w:val="0"/>
        <w:adjustRightInd w:val="0"/>
        <w:ind w:left="567" w:firstLine="360"/>
        <w:jc w:val="both"/>
      </w:pPr>
      <w:r>
        <w:rPr>
          <w:rFonts w:ascii="Times New Roman CYR" w:hAnsi="Times New Roman CYR" w:cs="Times New Roman CYR"/>
        </w:rPr>
        <w:t xml:space="preserve">Приказ </w:t>
      </w:r>
      <w:proofErr w:type="spellStart"/>
      <w:r>
        <w:rPr>
          <w:rFonts w:ascii="Times New Roman CYR" w:hAnsi="Times New Roman CYR" w:cs="Times New Roman CYR"/>
        </w:rPr>
        <w:t>Минобрнауки</w:t>
      </w:r>
      <w:proofErr w:type="spellEnd"/>
      <w:r>
        <w:rPr>
          <w:rFonts w:ascii="Times New Roman CYR" w:hAnsi="Times New Roman CYR" w:cs="Times New Roman CYR"/>
        </w:rPr>
        <w:t xml:space="preserve"> РФ </w:t>
      </w:r>
      <w:r w:rsidRPr="005B48AC">
        <w:t>«</w:t>
      </w:r>
      <w:r>
        <w:rPr>
          <w:rFonts w:ascii="Times New Roman CYR" w:hAnsi="Times New Roman CYR" w:cs="Times New Roman CYR"/>
        </w:rPr>
        <w:t>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5B48AC">
        <w:t xml:space="preserve">» 31.03.2014 </w:t>
      </w:r>
      <w:r w:rsidRPr="005B48AC">
        <w:rPr>
          <w:rFonts w:ascii="Segoe UI Symbol" w:hAnsi="Segoe UI Symbol" w:cs="Segoe UI Symbol"/>
        </w:rPr>
        <w:t>№</w:t>
      </w:r>
      <w:r w:rsidRPr="005B48AC">
        <w:t xml:space="preserve"> 253. </w:t>
      </w:r>
    </w:p>
    <w:p w:rsidR="00234601" w:rsidRPr="005B48AC" w:rsidRDefault="00234601" w:rsidP="00234601">
      <w:pPr>
        <w:widowControl w:val="0"/>
        <w:numPr>
          <w:ilvl w:val="0"/>
          <w:numId w:val="1"/>
        </w:numPr>
        <w:tabs>
          <w:tab w:val="left" w:pos="540"/>
          <w:tab w:val="left" w:pos="567"/>
        </w:tabs>
        <w:autoSpaceDE w:val="0"/>
        <w:autoSpaceDN w:val="0"/>
        <w:adjustRightInd w:val="0"/>
        <w:ind w:left="567" w:firstLine="360"/>
        <w:jc w:val="both"/>
        <w:rPr>
          <w:spacing w:val="-4"/>
        </w:rPr>
      </w:pPr>
      <w:r>
        <w:rPr>
          <w:rFonts w:ascii="Times New Roman CYR" w:hAnsi="Times New Roman CYR" w:cs="Times New Roman CYR"/>
          <w:spacing w:val="-4"/>
        </w:rPr>
        <w:t xml:space="preserve">Приказ </w:t>
      </w:r>
      <w:proofErr w:type="spellStart"/>
      <w:r>
        <w:rPr>
          <w:rFonts w:ascii="Times New Roman CYR" w:hAnsi="Times New Roman CYR" w:cs="Times New Roman CYR"/>
          <w:spacing w:val="-4"/>
        </w:rPr>
        <w:t>Минобрнауки</w:t>
      </w:r>
      <w:proofErr w:type="spellEnd"/>
      <w:r>
        <w:rPr>
          <w:rFonts w:ascii="Times New Roman CYR" w:hAnsi="Times New Roman CYR" w:cs="Times New Roman CYR"/>
          <w:spacing w:val="-4"/>
        </w:rPr>
        <w:t xml:space="preserve"> РФ </w:t>
      </w:r>
      <w:r w:rsidRPr="005B48AC">
        <w:rPr>
          <w:spacing w:val="-4"/>
        </w:rPr>
        <w:t>«</w:t>
      </w:r>
      <w:r>
        <w:rPr>
          <w:rFonts w:ascii="Times New Roman CYR" w:hAnsi="Times New Roman CYR" w:cs="Times New Roman CYR"/>
          <w:spacing w:val="-4"/>
        </w:rPr>
        <w:t xml:space="preserve">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РФ от 31.03.2014 </w:t>
      </w:r>
      <w:r>
        <w:rPr>
          <w:rFonts w:ascii="Segoe UI Symbol" w:hAnsi="Segoe UI Symbol" w:cs="Segoe UI Symbol"/>
          <w:spacing w:val="-4"/>
        </w:rPr>
        <w:t>№</w:t>
      </w:r>
      <w:r w:rsidRPr="005B48AC">
        <w:rPr>
          <w:spacing w:val="-4"/>
        </w:rPr>
        <w:t xml:space="preserve"> 253» </w:t>
      </w:r>
      <w:r>
        <w:rPr>
          <w:rFonts w:ascii="Times New Roman CYR" w:hAnsi="Times New Roman CYR" w:cs="Times New Roman CYR"/>
          <w:spacing w:val="-4"/>
        </w:rPr>
        <w:t xml:space="preserve">от 08.06.2015 </w:t>
      </w:r>
      <w:r>
        <w:rPr>
          <w:rFonts w:ascii="Segoe UI Symbol" w:hAnsi="Segoe UI Symbol" w:cs="Segoe UI Symbol"/>
          <w:spacing w:val="-4"/>
        </w:rPr>
        <w:t>№</w:t>
      </w:r>
      <w:r w:rsidRPr="005B48AC">
        <w:rPr>
          <w:spacing w:val="-4"/>
        </w:rPr>
        <w:t xml:space="preserve"> 576.</w:t>
      </w:r>
    </w:p>
    <w:p w:rsidR="00234601" w:rsidRDefault="00234601" w:rsidP="00234601">
      <w:pPr>
        <w:widowControl w:val="0"/>
        <w:numPr>
          <w:ilvl w:val="0"/>
          <w:numId w:val="1"/>
        </w:numPr>
        <w:tabs>
          <w:tab w:val="left" w:pos="540"/>
          <w:tab w:val="left" w:pos="567"/>
        </w:tabs>
        <w:autoSpaceDE w:val="0"/>
        <w:autoSpaceDN w:val="0"/>
        <w:adjustRightInd w:val="0"/>
        <w:ind w:left="567" w:firstLine="36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Зуева М.Л., Головлева С.М. Методическое письмо о преподавании учебного предмета </w:t>
      </w:r>
      <w:r w:rsidRPr="005B48AC">
        <w:t>«</w:t>
      </w:r>
      <w:r>
        <w:rPr>
          <w:rFonts w:ascii="Times New Roman CYR" w:hAnsi="Times New Roman CYR" w:cs="Times New Roman CYR"/>
        </w:rPr>
        <w:t>Математика</w:t>
      </w:r>
      <w:r w:rsidRPr="005B48AC">
        <w:t xml:space="preserve">» </w:t>
      </w:r>
      <w:r>
        <w:rPr>
          <w:rFonts w:ascii="Times New Roman CYR" w:hAnsi="Times New Roman CYR" w:cs="Times New Roman CYR"/>
        </w:rPr>
        <w:t xml:space="preserve">в общеобразовательных учреждениях Ярославской области в 2015/2016 </w:t>
      </w:r>
      <w:proofErr w:type="spellStart"/>
      <w:r>
        <w:rPr>
          <w:rFonts w:ascii="Times New Roman CYR" w:hAnsi="Times New Roman CYR" w:cs="Times New Roman CYR"/>
        </w:rPr>
        <w:t>уч</w:t>
      </w:r>
      <w:proofErr w:type="spellEnd"/>
      <w:r>
        <w:rPr>
          <w:rFonts w:ascii="Times New Roman CYR" w:hAnsi="Times New Roman CYR" w:cs="Times New Roman CYR"/>
        </w:rPr>
        <w:t>. г.</w:t>
      </w:r>
    </w:p>
    <w:p w:rsidR="00234601" w:rsidRPr="00DB52F7" w:rsidRDefault="00234601" w:rsidP="0023460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567" w:firstLine="360"/>
      </w:pPr>
      <w:r w:rsidRPr="00DB52F7">
        <w:rPr>
          <w:rFonts w:cs="Times New Roman CYR"/>
        </w:rPr>
        <w:t xml:space="preserve">Постановление Главного государственного санитарного врача Российской Федерации от 29.12.2010г </w:t>
      </w:r>
      <w:r w:rsidRPr="00DB52F7">
        <w:rPr>
          <w:rFonts w:cs="Segoe UI Symbol"/>
        </w:rPr>
        <w:t>№</w:t>
      </w:r>
      <w:r w:rsidRPr="00DB52F7">
        <w:t xml:space="preserve">189 </w:t>
      </w:r>
      <w:r w:rsidRPr="00DB52F7">
        <w:rPr>
          <w:rFonts w:cs="Times New Roman CYR"/>
        </w:rPr>
        <w:t xml:space="preserve">г. Москва </w:t>
      </w:r>
      <w:r w:rsidRPr="00DB52F7">
        <w:t>«</w:t>
      </w:r>
      <w:r w:rsidRPr="00DB52F7">
        <w:rPr>
          <w:rFonts w:cs="Times New Roman CYR"/>
        </w:rPr>
        <w:t xml:space="preserve">Об утверждении </w:t>
      </w:r>
      <w:proofErr w:type="spellStart"/>
      <w:r w:rsidRPr="00DB52F7">
        <w:rPr>
          <w:rFonts w:cs="Times New Roman CYR"/>
        </w:rPr>
        <w:t>СанПин</w:t>
      </w:r>
      <w:proofErr w:type="spellEnd"/>
      <w:r w:rsidRPr="00DB52F7">
        <w:rPr>
          <w:rFonts w:cs="Times New Roman CYR"/>
        </w:rPr>
        <w:t xml:space="preserve"> 2.4.2.2821-10 </w:t>
      </w:r>
      <w:r w:rsidRPr="00DB52F7">
        <w:t>«</w:t>
      </w:r>
      <w:r w:rsidRPr="00DB52F7">
        <w:rPr>
          <w:rFonts w:cs="Times New Roman CYR"/>
        </w:rPr>
        <w:t>Санитарно-эпидемиологические требования к условиям и организации обучения в общеобразовательных учреждениях</w:t>
      </w:r>
      <w:r w:rsidRPr="00DB52F7">
        <w:t>».</w:t>
      </w:r>
    </w:p>
    <w:p w:rsidR="00234601" w:rsidRPr="005B48AC" w:rsidRDefault="00234601" w:rsidP="00234601">
      <w:pPr>
        <w:widowControl w:val="0"/>
        <w:tabs>
          <w:tab w:val="left" w:pos="540"/>
          <w:tab w:val="left" w:pos="567"/>
        </w:tabs>
        <w:autoSpaceDE w:val="0"/>
        <w:autoSpaceDN w:val="0"/>
        <w:adjustRightInd w:val="0"/>
        <w:ind w:left="927"/>
        <w:jc w:val="both"/>
      </w:pPr>
    </w:p>
    <w:p w:rsidR="00234601" w:rsidRDefault="00234601" w:rsidP="00234601">
      <w:pPr>
        <w:widowControl w:val="0"/>
        <w:autoSpaceDE w:val="0"/>
        <w:autoSpaceDN w:val="0"/>
        <w:adjustRightInd w:val="0"/>
        <w:spacing w:after="200" w:line="276" w:lineRule="auto"/>
        <w:ind w:firstLine="567"/>
        <w:jc w:val="both"/>
        <w:rPr>
          <w:rFonts w:ascii="Calibri" w:hAnsi="Calibri" w:cs="Calibri"/>
          <w:sz w:val="22"/>
          <w:szCs w:val="22"/>
        </w:rPr>
      </w:pPr>
      <w:r w:rsidRPr="005B48AC">
        <w:rPr>
          <w:rFonts w:ascii="Calibri" w:hAnsi="Calibri" w:cs="Calibri"/>
          <w:sz w:val="22"/>
          <w:szCs w:val="22"/>
        </w:rPr>
        <w:tab/>
      </w:r>
      <w:r>
        <w:rPr>
          <w:rFonts w:ascii="Times New Roman CYR" w:hAnsi="Times New Roman CYR" w:cs="Times New Roman CYR"/>
        </w:rPr>
        <w:t xml:space="preserve">Данная программа конкретизирует цели и требования к результатам </w:t>
      </w:r>
      <w:proofErr w:type="gramStart"/>
      <w:r>
        <w:rPr>
          <w:rFonts w:ascii="Times New Roman CYR" w:hAnsi="Times New Roman CYR" w:cs="Times New Roman CYR"/>
        </w:rPr>
        <w:t>обучения по геометрии</w:t>
      </w:r>
      <w:proofErr w:type="gramEnd"/>
      <w:r>
        <w:rPr>
          <w:rFonts w:ascii="Times New Roman CYR" w:hAnsi="Times New Roman CYR" w:cs="Times New Roman CYR"/>
        </w:rPr>
        <w:t xml:space="preserve"> в основной школе применительно к 7-9 классам. Программа задаёт содержание и структуру курса, последовательность учебных тем. В ней также приводится характеристика видов учебной и познавательной деятельности, которые служат достижению поставленных целей. Данная рабочая программа предназначена для работы по учебнику Геометрия: 7 </w:t>
      </w:r>
      <w:r>
        <w:t xml:space="preserve">– 9 </w:t>
      </w:r>
      <w:proofErr w:type="spellStart"/>
      <w:r>
        <w:rPr>
          <w:rFonts w:ascii="Times New Roman CYR" w:hAnsi="Times New Roman CYR" w:cs="Times New Roman CYR"/>
        </w:rPr>
        <w:t>кл</w:t>
      </w:r>
      <w:proofErr w:type="spellEnd"/>
      <w:r>
        <w:rPr>
          <w:rFonts w:ascii="Times New Roman CYR" w:hAnsi="Times New Roman CYR" w:cs="Times New Roman CYR"/>
        </w:rPr>
        <w:t xml:space="preserve">. / Л. С. </w:t>
      </w:r>
      <w:proofErr w:type="spellStart"/>
      <w:r>
        <w:rPr>
          <w:rFonts w:ascii="Times New Roman CYR" w:hAnsi="Times New Roman CYR" w:cs="Times New Roman CYR"/>
        </w:rPr>
        <w:t>Атанасян</w:t>
      </w:r>
      <w:proofErr w:type="spellEnd"/>
      <w:r>
        <w:rPr>
          <w:rFonts w:ascii="Times New Roman CYR" w:hAnsi="Times New Roman CYR" w:cs="Times New Roman CYR"/>
        </w:rPr>
        <w:t xml:space="preserve">, В. Ф. Бутузов, С. Б. Кадомцев и др. </w:t>
      </w:r>
      <w:r>
        <w:t xml:space="preserve">– </w:t>
      </w:r>
      <w:r>
        <w:rPr>
          <w:rFonts w:ascii="Times New Roman CYR" w:hAnsi="Times New Roman CYR" w:cs="Times New Roman CYR"/>
        </w:rPr>
        <w:t xml:space="preserve">М.: Просвещение, 2013. </w:t>
      </w:r>
    </w:p>
    <w:p w:rsidR="00234601" w:rsidRPr="005B48AC" w:rsidRDefault="00234601" w:rsidP="00234601">
      <w:pPr>
        <w:widowControl w:val="0"/>
        <w:autoSpaceDE w:val="0"/>
        <w:autoSpaceDN w:val="0"/>
        <w:adjustRightInd w:val="0"/>
        <w:ind w:firstLine="567"/>
      </w:pPr>
    </w:p>
    <w:p w:rsidR="00234601" w:rsidRPr="00DB52F7" w:rsidRDefault="00234601" w:rsidP="00234601">
      <w:pPr>
        <w:widowControl w:val="0"/>
        <w:autoSpaceDE w:val="0"/>
        <w:autoSpaceDN w:val="0"/>
        <w:adjustRightInd w:val="0"/>
        <w:ind w:left="2552" w:hanging="2552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B52F7">
        <w:rPr>
          <w:rFonts w:ascii="Times New Roman CYR" w:hAnsi="Times New Roman CYR" w:cs="Times New Roman CYR"/>
          <w:b/>
          <w:bCs/>
          <w:sz w:val="28"/>
          <w:szCs w:val="28"/>
        </w:rPr>
        <w:t>Изучение математики в основной школе направлено на достижение следующих целей:</w:t>
      </w:r>
    </w:p>
    <w:p w:rsidR="00234601" w:rsidRPr="005B48AC" w:rsidRDefault="00234601" w:rsidP="00234601">
      <w:pPr>
        <w:widowControl w:val="0"/>
        <w:autoSpaceDE w:val="0"/>
        <w:autoSpaceDN w:val="0"/>
        <w:adjustRightInd w:val="0"/>
        <w:ind w:firstLine="567"/>
        <w:rPr>
          <w:b/>
          <w:bCs/>
        </w:rPr>
      </w:pPr>
    </w:p>
    <w:p w:rsidR="00234601" w:rsidRDefault="00234601" w:rsidP="00234601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proofErr w:type="gramStart"/>
      <w:r w:rsidRPr="005B48AC">
        <w:rPr>
          <w:i/>
          <w:iCs/>
        </w:rPr>
        <w:t xml:space="preserve">1) </w:t>
      </w:r>
      <w:r>
        <w:rPr>
          <w:rFonts w:ascii="Times New Roman CYR" w:hAnsi="Times New Roman CYR" w:cs="Times New Roman CYR"/>
          <w:i/>
          <w:iCs/>
        </w:rPr>
        <w:t>в направлении личностного развития</w:t>
      </w:r>
      <w:r>
        <w:rPr>
          <w:rFonts w:ascii="Times New Roman CYR" w:hAnsi="Times New Roman CYR" w:cs="Times New Roman CYR"/>
        </w:rPr>
        <w:br/>
      </w:r>
      <w:r>
        <w:t xml:space="preserve">• </w:t>
      </w:r>
      <w:r>
        <w:rPr>
          <w:rFonts w:ascii="Times New Roman CYR" w:hAnsi="Times New Roman CYR" w:cs="Times New Roman CYR"/>
        </w:rPr>
        <w:t>развитие логического и критического мышления, культуры речи, способности к умственному эксперименту;</w:t>
      </w:r>
      <w:r>
        <w:rPr>
          <w:rFonts w:ascii="Times New Roman CYR" w:hAnsi="Times New Roman CYR" w:cs="Times New Roman CYR"/>
        </w:rPr>
        <w:br/>
      </w:r>
      <w:r>
        <w:t xml:space="preserve">• </w:t>
      </w:r>
      <w:r>
        <w:rPr>
          <w:rFonts w:ascii="Times New Roman CYR" w:hAnsi="Times New Roman CYR" w:cs="Times New Roman CYR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  <w:r>
        <w:rPr>
          <w:rFonts w:ascii="Times New Roman CYR" w:hAnsi="Times New Roman CYR" w:cs="Times New Roman CYR"/>
        </w:rPr>
        <w:br/>
      </w:r>
      <w:r>
        <w:t xml:space="preserve">• </w:t>
      </w:r>
      <w:r>
        <w:rPr>
          <w:rFonts w:ascii="Times New Roman CYR" w:hAnsi="Times New Roman CYR" w:cs="Times New Roman CYR"/>
        </w:rPr>
        <w:t>воспитание качеств личности, обеспечивающих социальную мобильность, способность принимать самостоятельные решения;</w:t>
      </w:r>
      <w:r>
        <w:rPr>
          <w:rFonts w:ascii="Times New Roman CYR" w:hAnsi="Times New Roman CYR" w:cs="Times New Roman CYR"/>
        </w:rPr>
        <w:br/>
      </w:r>
      <w:r>
        <w:t xml:space="preserve">• </w:t>
      </w:r>
      <w:r>
        <w:rPr>
          <w:rFonts w:ascii="Times New Roman CYR" w:hAnsi="Times New Roman CYR" w:cs="Times New Roman CYR"/>
        </w:rPr>
        <w:t>формирование качеств мышления, необходимых для адаптации в современном информационном обществе;</w:t>
      </w:r>
      <w:proofErr w:type="gramEnd"/>
      <w:r>
        <w:rPr>
          <w:rFonts w:ascii="Times New Roman CYR" w:hAnsi="Times New Roman CYR" w:cs="Times New Roman CYR"/>
        </w:rPr>
        <w:br/>
      </w:r>
      <w:r>
        <w:lastRenderedPageBreak/>
        <w:t xml:space="preserve">• </w:t>
      </w:r>
      <w:r>
        <w:rPr>
          <w:rFonts w:ascii="Times New Roman CYR" w:hAnsi="Times New Roman CYR" w:cs="Times New Roman CYR"/>
        </w:rPr>
        <w:t>развитие интереса к математическому творчеству и математических способностей;</w:t>
      </w:r>
      <w:r>
        <w:rPr>
          <w:rFonts w:ascii="Times New Roman CYR" w:hAnsi="Times New Roman CYR" w:cs="Times New Roman CYR"/>
        </w:rPr>
        <w:br/>
      </w:r>
      <w:r>
        <w:rPr>
          <w:rFonts w:ascii="Times New Roman CYR" w:hAnsi="Times New Roman CYR" w:cs="Times New Roman CYR"/>
        </w:rPr>
        <w:br/>
      </w:r>
      <w:r>
        <w:rPr>
          <w:rFonts w:ascii="Times New Roman CYR" w:hAnsi="Times New Roman CYR" w:cs="Times New Roman CYR"/>
          <w:i/>
          <w:iCs/>
        </w:rPr>
        <w:t xml:space="preserve">2) в </w:t>
      </w:r>
      <w:proofErr w:type="spellStart"/>
      <w:r>
        <w:rPr>
          <w:rFonts w:ascii="Times New Roman CYR" w:hAnsi="Times New Roman CYR" w:cs="Times New Roman CYR"/>
          <w:i/>
          <w:iCs/>
        </w:rPr>
        <w:t>метапредметном</w:t>
      </w:r>
      <w:proofErr w:type="spellEnd"/>
      <w:r>
        <w:rPr>
          <w:rFonts w:ascii="Times New Roman CYR" w:hAnsi="Times New Roman CYR" w:cs="Times New Roman CYR"/>
          <w:i/>
          <w:iCs/>
        </w:rPr>
        <w:t xml:space="preserve"> направлении</w:t>
      </w:r>
      <w:r>
        <w:rPr>
          <w:rFonts w:ascii="Times New Roman CYR" w:hAnsi="Times New Roman CYR" w:cs="Times New Roman CYR"/>
        </w:rPr>
        <w:br/>
      </w:r>
      <w:r>
        <w:t xml:space="preserve">• </w:t>
      </w:r>
      <w:r>
        <w:rPr>
          <w:rFonts w:ascii="Times New Roman CYR" w:hAnsi="Times New Roman CYR" w:cs="Times New Roman CYR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  <w:r>
        <w:rPr>
          <w:rFonts w:ascii="Times New Roman CYR" w:hAnsi="Times New Roman CYR" w:cs="Times New Roman CYR"/>
        </w:rPr>
        <w:br/>
      </w:r>
      <w:r>
        <w:t xml:space="preserve">• </w:t>
      </w:r>
      <w:r>
        <w:rPr>
          <w:rFonts w:ascii="Times New Roman CYR" w:hAnsi="Times New Roman CYR" w:cs="Times New Roman CYR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  <w:r>
        <w:rPr>
          <w:rFonts w:ascii="Times New Roman CYR" w:hAnsi="Times New Roman CYR" w:cs="Times New Roman CYR"/>
        </w:rPr>
        <w:br/>
      </w:r>
      <w:r>
        <w:t xml:space="preserve">• </w:t>
      </w:r>
      <w:proofErr w:type="gramStart"/>
      <w:r>
        <w:rPr>
          <w:rFonts w:ascii="Times New Roman CYR" w:hAnsi="Times New Roman CYR" w:cs="Times New Roman CYR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  <w:r>
        <w:rPr>
          <w:rFonts w:ascii="Times New Roman CYR" w:hAnsi="Times New Roman CYR" w:cs="Times New Roman CYR"/>
        </w:rPr>
        <w:br/>
      </w:r>
      <w:r>
        <w:rPr>
          <w:rFonts w:ascii="Times New Roman CYR" w:hAnsi="Times New Roman CYR" w:cs="Times New Roman CYR"/>
        </w:rPr>
        <w:br/>
      </w:r>
      <w:r>
        <w:rPr>
          <w:rFonts w:ascii="Times New Roman CYR" w:hAnsi="Times New Roman CYR" w:cs="Times New Roman CYR"/>
          <w:i/>
          <w:iCs/>
        </w:rPr>
        <w:t>3) в предметном направлении</w:t>
      </w:r>
      <w:r>
        <w:rPr>
          <w:rFonts w:ascii="Times New Roman CYR" w:hAnsi="Times New Roman CYR" w:cs="Times New Roman CYR"/>
        </w:rPr>
        <w:br/>
      </w:r>
      <w:r>
        <w:t xml:space="preserve">• </w:t>
      </w:r>
      <w:r>
        <w:rPr>
          <w:rFonts w:ascii="Times New Roman CYR" w:hAnsi="Times New Roman CYR" w:cs="Times New Roman CYR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  <w:r>
        <w:rPr>
          <w:rFonts w:ascii="Times New Roman CYR" w:hAnsi="Times New Roman CYR" w:cs="Times New Roman CYR"/>
        </w:rPr>
        <w:br/>
      </w:r>
      <w:r>
        <w:t xml:space="preserve">• </w:t>
      </w:r>
      <w:r>
        <w:rPr>
          <w:rFonts w:ascii="Times New Roman CYR" w:hAnsi="Times New Roman CYR" w:cs="Times New Roman CYR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  <w:proofErr w:type="gramEnd"/>
    </w:p>
    <w:p w:rsidR="00234601" w:rsidRPr="005B48AC" w:rsidRDefault="00234601" w:rsidP="00234601">
      <w:pPr>
        <w:widowControl w:val="0"/>
        <w:autoSpaceDE w:val="0"/>
        <w:autoSpaceDN w:val="0"/>
        <w:adjustRightInd w:val="0"/>
        <w:ind w:firstLine="567"/>
      </w:pPr>
    </w:p>
    <w:p w:rsidR="00234601" w:rsidRDefault="00234601" w:rsidP="00234601">
      <w:pPr>
        <w:widowControl w:val="0"/>
        <w:autoSpaceDE w:val="0"/>
        <w:autoSpaceDN w:val="0"/>
        <w:adjustRightInd w:val="0"/>
        <w:ind w:left="71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II</w:t>
      </w:r>
      <w:r w:rsidRPr="009C70D0"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Общая характеристика учебного предмета</w:t>
      </w:r>
    </w:p>
    <w:p w:rsidR="00234601" w:rsidRPr="005B48AC" w:rsidRDefault="00234601" w:rsidP="00234601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rFonts w:ascii="Times New Roman CYR" w:hAnsi="Times New Roman CYR" w:cs="Times New Roman CYR"/>
        </w:rPr>
        <w:t xml:space="preserve">В курсе геометрии 7-9 условно можно выделить следующие содержательные линии: </w:t>
      </w:r>
      <w:r w:rsidRPr="005B48AC">
        <w:t>«</w:t>
      </w:r>
      <w:r>
        <w:rPr>
          <w:rFonts w:ascii="Times New Roman CYR" w:hAnsi="Times New Roman CYR" w:cs="Times New Roman CYR"/>
        </w:rPr>
        <w:t>Наглядная геометрия</w:t>
      </w:r>
      <w:r w:rsidRPr="005B48AC">
        <w:t>», «</w:t>
      </w:r>
      <w:r>
        <w:rPr>
          <w:rFonts w:ascii="Times New Roman CYR" w:hAnsi="Times New Roman CYR" w:cs="Times New Roman CYR"/>
        </w:rPr>
        <w:t>Геометрические фигуры</w:t>
      </w:r>
      <w:r w:rsidRPr="005B48AC">
        <w:t>», «</w:t>
      </w:r>
      <w:r>
        <w:rPr>
          <w:rFonts w:ascii="Times New Roman CYR" w:hAnsi="Times New Roman CYR" w:cs="Times New Roman CYR"/>
        </w:rPr>
        <w:t>Измерение геометрических величин</w:t>
      </w:r>
      <w:r w:rsidRPr="005B48AC">
        <w:t>», «</w:t>
      </w:r>
      <w:r>
        <w:rPr>
          <w:rFonts w:ascii="Times New Roman CYR" w:hAnsi="Times New Roman CYR" w:cs="Times New Roman CYR"/>
        </w:rPr>
        <w:t>Координаты</w:t>
      </w:r>
      <w:r w:rsidRPr="005B48AC">
        <w:t>», «</w:t>
      </w:r>
      <w:r>
        <w:rPr>
          <w:rFonts w:ascii="Times New Roman CYR" w:hAnsi="Times New Roman CYR" w:cs="Times New Roman CYR"/>
        </w:rPr>
        <w:t>Векторы</w:t>
      </w:r>
      <w:r w:rsidRPr="005B48AC">
        <w:t>», «</w:t>
      </w:r>
      <w:r>
        <w:rPr>
          <w:rFonts w:ascii="Times New Roman CYR" w:hAnsi="Times New Roman CYR" w:cs="Times New Roman CYR"/>
        </w:rPr>
        <w:t>Логика и множества</w:t>
      </w:r>
      <w:r w:rsidRPr="005B48AC">
        <w:t>», «</w:t>
      </w:r>
      <w:r>
        <w:rPr>
          <w:rFonts w:ascii="Times New Roman CYR" w:hAnsi="Times New Roman CYR" w:cs="Times New Roman CYR"/>
        </w:rPr>
        <w:t>Геометрия в историческом развитии</w:t>
      </w:r>
      <w:r w:rsidRPr="005B48AC">
        <w:t>».</w:t>
      </w:r>
    </w:p>
    <w:p w:rsidR="00234601" w:rsidRDefault="00234601" w:rsidP="0023460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Материал, относящийся к линии </w:t>
      </w:r>
      <w:r w:rsidRPr="005B48AC">
        <w:t>«</w:t>
      </w:r>
      <w:r>
        <w:rPr>
          <w:rFonts w:ascii="Times New Roman CYR" w:hAnsi="Times New Roman CYR" w:cs="Times New Roman CYR"/>
        </w:rPr>
        <w:t>Наглядная геометрия</w:t>
      </w:r>
      <w:r w:rsidRPr="005B48AC">
        <w:t>» (</w:t>
      </w:r>
      <w:r>
        <w:rPr>
          <w:rFonts w:ascii="Times New Roman CYR" w:hAnsi="Times New Roman CYR" w:cs="Times New Roman CYR"/>
        </w:rPr>
        <w:t>элементы наглядной стереометрии), способствует развитию пространственных представлений учащихся в рамках изучения планиметрии.</w:t>
      </w:r>
    </w:p>
    <w:p w:rsidR="00234601" w:rsidRDefault="00234601" w:rsidP="0023460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Содержание разделов </w:t>
      </w:r>
      <w:r w:rsidRPr="005B48AC">
        <w:t>«</w:t>
      </w:r>
      <w:r>
        <w:rPr>
          <w:rFonts w:ascii="Times New Roman CYR" w:hAnsi="Times New Roman CYR" w:cs="Times New Roman CYR"/>
        </w:rPr>
        <w:t>Геометрические фигуры</w:t>
      </w:r>
      <w:r w:rsidRPr="005B48AC">
        <w:t xml:space="preserve">» </w:t>
      </w:r>
      <w:r>
        <w:rPr>
          <w:rFonts w:ascii="Times New Roman CYR" w:hAnsi="Times New Roman CYR" w:cs="Times New Roman CYR"/>
        </w:rPr>
        <w:t xml:space="preserve">и </w:t>
      </w:r>
      <w:r w:rsidRPr="005B48AC">
        <w:t>«</w:t>
      </w:r>
      <w:r>
        <w:rPr>
          <w:rFonts w:ascii="Times New Roman CYR" w:hAnsi="Times New Roman CYR" w:cs="Times New Roman CYR"/>
        </w:rPr>
        <w:t>Измерение геометрических величин</w:t>
      </w:r>
      <w:r w:rsidRPr="005B48AC">
        <w:t xml:space="preserve">» </w:t>
      </w:r>
      <w:r>
        <w:rPr>
          <w:rFonts w:ascii="Times New Roman CYR" w:hAnsi="Times New Roman CYR" w:cs="Times New Roman CYR"/>
        </w:rPr>
        <w:t>нацелено на получение конкретных знаний о  геометрической фигуре  как важнейшей математической модели для описания окружающего мира. Систематическое изучение свойств геометрических фигур позволит развивать логическое мышления и показать применение этих свой</w:t>
      </w:r>
      <w:proofErr w:type="gramStart"/>
      <w:r>
        <w:rPr>
          <w:rFonts w:ascii="Times New Roman CYR" w:hAnsi="Times New Roman CYR" w:cs="Times New Roman CYR"/>
        </w:rPr>
        <w:t>ств пр</w:t>
      </w:r>
      <w:proofErr w:type="gramEnd"/>
      <w:r>
        <w:rPr>
          <w:rFonts w:ascii="Times New Roman CYR" w:hAnsi="Times New Roman CYR" w:cs="Times New Roman CYR"/>
        </w:rPr>
        <w:t>и решении задач вычислительного и конструктивного характера, а также при решении практических задач.</w:t>
      </w:r>
    </w:p>
    <w:p w:rsidR="00234601" w:rsidRDefault="00234601" w:rsidP="0023460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Материал, относящийся к содержательным линиям </w:t>
      </w:r>
      <w:r w:rsidRPr="005B48AC">
        <w:t>«</w:t>
      </w:r>
      <w:r>
        <w:rPr>
          <w:rFonts w:ascii="Times New Roman CYR" w:hAnsi="Times New Roman CYR" w:cs="Times New Roman CYR"/>
        </w:rPr>
        <w:t>Координаты</w:t>
      </w:r>
      <w:r w:rsidRPr="005B48AC">
        <w:t xml:space="preserve">» </w:t>
      </w:r>
      <w:r>
        <w:rPr>
          <w:rFonts w:ascii="Times New Roman CYR" w:hAnsi="Times New Roman CYR" w:cs="Times New Roman CYR"/>
        </w:rPr>
        <w:t xml:space="preserve">и </w:t>
      </w:r>
      <w:r w:rsidRPr="005B48AC">
        <w:t>«</w:t>
      </w:r>
      <w:r>
        <w:rPr>
          <w:rFonts w:ascii="Times New Roman CYR" w:hAnsi="Times New Roman CYR" w:cs="Times New Roman CYR"/>
        </w:rPr>
        <w:t>Векторы</w:t>
      </w:r>
      <w:r w:rsidRPr="005B48AC">
        <w:t xml:space="preserve">» </w:t>
      </w:r>
      <w:r>
        <w:rPr>
          <w:rFonts w:ascii="Times New Roman CYR" w:hAnsi="Times New Roman CYR" w:cs="Times New Roman CYR"/>
        </w:rPr>
        <w:t xml:space="preserve">в значительной степени несёт в себе </w:t>
      </w:r>
      <w:proofErr w:type="spellStart"/>
      <w:r>
        <w:rPr>
          <w:rFonts w:ascii="Times New Roman CYR" w:hAnsi="Times New Roman CYR" w:cs="Times New Roman CYR"/>
        </w:rPr>
        <w:t>межпредметные</w:t>
      </w:r>
      <w:proofErr w:type="spellEnd"/>
      <w:r>
        <w:rPr>
          <w:rFonts w:ascii="Times New Roman CYR" w:hAnsi="Times New Roman CYR" w:cs="Times New Roman CYR"/>
        </w:rPr>
        <w:t xml:space="preserve"> знания, которые находят </w:t>
      </w:r>
      <w:proofErr w:type="gramStart"/>
      <w:r>
        <w:rPr>
          <w:rFonts w:ascii="Times New Roman CYR" w:hAnsi="Times New Roman CYR" w:cs="Times New Roman CYR"/>
        </w:rPr>
        <w:t>применение</w:t>
      </w:r>
      <w:proofErr w:type="gramEnd"/>
      <w:r>
        <w:rPr>
          <w:rFonts w:ascii="Times New Roman CYR" w:hAnsi="Times New Roman CYR" w:cs="Times New Roman CYR"/>
        </w:rPr>
        <w:t xml:space="preserve"> как в различных математических дисциплинах, так и в смежных предметах.</w:t>
      </w:r>
    </w:p>
    <w:p w:rsidR="00234601" w:rsidRDefault="00234601" w:rsidP="0023460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Особенностью линии </w:t>
      </w:r>
      <w:r w:rsidRPr="005B48AC">
        <w:t>«</w:t>
      </w:r>
      <w:r>
        <w:rPr>
          <w:rFonts w:ascii="Times New Roman CYR" w:hAnsi="Times New Roman CYR" w:cs="Times New Roman CYR"/>
        </w:rPr>
        <w:t>Логика и множества</w:t>
      </w:r>
      <w:r w:rsidRPr="005B48AC">
        <w:t xml:space="preserve">» </w:t>
      </w:r>
      <w:r>
        <w:rPr>
          <w:rFonts w:ascii="Times New Roman CYR" w:hAnsi="Times New Roman CYR" w:cs="Times New Roman CYR"/>
        </w:rPr>
        <w:t>является то, что представленный  здесь материал преимущественно изучается при рассмотрении различных вопросов курса. Соответствующий материал нацелен на математическое развитие учащихся, формирования  у них умения точно, сжато и ясно излагать мысли в устной и письменной речи.</w:t>
      </w:r>
    </w:p>
    <w:p w:rsidR="00234601" w:rsidRDefault="00234601" w:rsidP="00234601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Линия </w:t>
      </w:r>
      <w:r w:rsidRPr="005B48AC">
        <w:t>«</w:t>
      </w:r>
      <w:r>
        <w:rPr>
          <w:rFonts w:ascii="Times New Roman CYR" w:hAnsi="Times New Roman CYR" w:cs="Times New Roman CYR"/>
        </w:rPr>
        <w:t>Геометрия в историческом развитии</w:t>
      </w:r>
      <w:r w:rsidRPr="005B48AC">
        <w:t xml:space="preserve">» </w:t>
      </w:r>
      <w:r>
        <w:rPr>
          <w:rFonts w:ascii="Times New Roman CYR" w:hAnsi="Times New Roman CYR" w:cs="Times New Roman CYR"/>
        </w:rPr>
        <w:t>предназначена для формирования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</w:p>
    <w:p w:rsidR="00234601" w:rsidRPr="005B48AC" w:rsidRDefault="00234601" w:rsidP="00234601">
      <w:pPr>
        <w:widowControl w:val="0"/>
        <w:autoSpaceDE w:val="0"/>
        <w:autoSpaceDN w:val="0"/>
        <w:adjustRightInd w:val="0"/>
        <w:ind w:left="567"/>
        <w:rPr>
          <w:b/>
          <w:bCs/>
        </w:rPr>
      </w:pPr>
    </w:p>
    <w:p w:rsidR="00234601" w:rsidRDefault="00234601" w:rsidP="0023460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Место предмета в учебном плане</w:t>
      </w:r>
    </w:p>
    <w:p w:rsidR="00234601" w:rsidRDefault="00234601" w:rsidP="00234601">
      <w:pPr>
        <w:widowControl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соответствии с базисным учебным планом основного общего образования (Вариант </w:t>
      </w:r>
      <w:r>
        <w:rPr>
          <w:rFonts w:ascii="Segoe UI Symbol" w:hAnsi="Segoe UI Symbol" w:cs="Segoe UI Symbol"/>
        </w:rPr>
        <w:t>№</w:t>
      </w:r>
      <w:r w:rsidRPr="005B48AC">
        <w:t xml:space="preserve"> 2) </w:t>
      </w:r>
      <w:r>
        <w:rPr>
          <w:rFonts w:ascii="Times New Roman CYR" w:hAnsi="Times New Roman CYR" w:cs="Times New Roman CYR"/>
        </w:rPr>
        <w:t>на изучение геометрии в 7-9 классах отведено по 2 часа в неделю, 70 часов в год, всего 210 часов.</w:t>
      </w:r>
    </w:p>
    <w:p w:rsidR="00552C61" w:rsidRDefault="00552C61"/>
    <w:sectPr w:rsidR="00552C61" w:rsidSect="00552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2286956"/>
    <w:lvl w:ilvl="0">
      <w:numFmt w:val="bullet"/>
      <w:lvlText w:val="*"/>
      <w:lvlJc w:val="left"/>
    </w:lvl>
  </w:abstractNum>
  <w:abstractNum w:abstractNumId="1">
    <w:nsid w:val="16526FBE"/>
    <w:multiLevelType w:val="hybridMultilevel"/>
    <w:tmpl w:val="743EDED0"/>
    <w:lvl w:ilvl="0" w:tplc="EFC84FE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34601"/>
    <w:rsid w:val="00020155"/>
    <w:rsid w:val="001B72FC"/>
    <w:rsid w:val="00234601"/>
    <w:rsid w:val="00374CCF"/>
    <w:rsid w:val="00552C61"/>
    <w:rsid w:val="00734AA8"/>
    <w:rsid w:val="007E3F2A"/>
    <w:rsid w:val="00B66721"/>
    <w:rsid w:val="00C02A9F"/>
    <w:rsid w:val="00C42C69"/>
    <w:rsid w:val="00F11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840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2019-02-01T06:46:00Z</dcterms:created>
  <dcterms:modified xsi:type="dcterms:W3CDTF">2019-02-01T06:47:00Z</dcterms:modified>
</cp:coreProperties>
</file>